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4E" w:rsidRPr="00C4724E" w:rsidRDefault="00C4724E" w:rsidP="00C4724E">
      <w:pPr>
        <w:spacing w:after="150" w:line="240" w:lineRule="auto"/>
        <w:outlineLvl w:val="0"/>
        <w:rPr>
          <w:rFonts w:ascii="Verdana" w:eastAsia="Times New Roman" w:hAnsi="Verdana" w:cs="Times New Roman"/>
          <w:b/>
          <w:bCs/>
          <w:color w:val="00527E"/>
          <w:kern w:val="36"/>
          <w:sz w:val="18"/>
          <w:szCs w:val="18"/>
        </w:rPr>
      </w:pPr>
      <w:r w:rsidRPr="00C4724E">
        <w:rPr>
          <w:rFonts w:ascii="Verdana" w:eastAsia="Times New Roman" w:hAnsi="Verdana" w:cs="Times New Roman"/>
          <w:b/>
          <w:bCs/>
          <w:color w:val="00527E"/>
          <w:kern w:val="36"/>
          <w:sz w:val="18"/>
          <w:szCs w:val="18"/>
        </w:rPr>
        <w:t>Информация Минфина России N ПЗ-11/2013 "Организация и осуществление экономическим субъектом внутреннего контроля совершаемых фактов хозяйственной жизни, ведения бухгалтерского учета и составления бухгалтерской (финансовой) отчетности"</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МИНИСТЕРСТВО ФИНАНСОВ РОССИЙСКОЙ ФЕДЕРАЦИИ</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ИНФОРМАЦИЯ</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N ПЗ-11/2013</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ОРГАНИЗАЦИЯ И ОСУЩЕСТВЛЕНИЕ</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ЭКОНОМИЧЕСКИМ СУБЪЕКТОМ ВНУТРЕННЕГО КОНТРОЛЯ </w:t>
      </w:r>
      <w:proofErr w:type="gramStart"/>
      <w:r w:rsidRPr="00C4724E">
        <w:rPr>
          <w:rFonts w:ascii="Verdana" w:eastAsia="Times New Roman" w:hAnsi="Verdana" w:cs="Times New Roman"/>
          <w:color w:val="5C5D60"/>
          <w:sz w:val="14"/>
          <w:szCs w:val="14"/>
        </w:rPr>
        <w:t>СОВЕРШАЕМЫХ</w:t>
      </w:r>
      <w:proofErr w:type="gramEnd"/>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ФАКТОВ ХОЗЯЙСТВЕННОЙ ЖИЗНИ, ВЕДЕНИЯ БУХГАЛТЕРСКОГО УЧЕТА</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И СОСТАВЛЕНИЯ БУХГАЛТЕРСКОЙ (ФИНАНСОВОЙ) ОТЧЕТНОСТИ</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 Общие положения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1. В </w:t>
      </w:r>
      <w:proofErr w:type="gramStart"/>
      <w:r w:rsidRPr="00C4724E">
        <w:rPr>
          <w:rFonts w:ascii="Verdana" w:eastAsia="Times New Roman" w:hAnsi="Verdana" w:cs="Times New Roman"/>
          <w:color w:val="5C5D60"/>
          <w:sz w:val="14"/>
          <w:szCs w:val="14"/>
        </w:rPr>
        <w:t>соответствии</w:t>
      </w:r>
      <w:proofErr w:type="gramEnd"/>
      <w:r w:rsidRPr="00C4724E">
        <w:rPr>
          <w:rFonts w:ascii="Verdana" w:eastAsia="Times New Roman" w:hAnsi="Verdana" w:cs="Times New Roman"/>
          <w:color w:val="5C5D60"/>
          <w:sz w:val="14"/>
          <w:szCs w:val="14"/>
        </w:rPr>
        <w:t xml:space="preserve"> со статьей 19 Федерального закона "О бухгалтерском учете" экономический субъект обязан организовать и осуществлять внутренний контроль совершаемых фактов хозяйственной жизни. Экономический субъект, бухгалтерская (финансовая) отчетность которого подлежит обязательному аудиту, обязан </w:t>
      </w:r>
      <w:proofErr w:type="gramStart"/>
      <w:r w:rsidRPr="00C4724E">
        <w:rPr>
          <w:rFonts w:ascii="Verdana" w:eastAsia="Times New Roman" w:hAnsi="Verdana" w:cs="Times New Roman"/>
          <w:color w:val="5C5D60"/>
          <w:sz w:val="14"/>
          <w:szCs w:val="14"/>
        </w:rPr>
        <w:t>организовать и осуществлять</w:t>
      </w:r>
      <w:proofErr w:type="gramEnd"/>
      <w:r w:rsidRPr="00C4724E">
        <w:rPr>
          <w:rFonts w:ascii="Verdana" w:eastAsia="Times New Roman" w:hAnsi="Verdana" w:cs="Times New Roman"/>
          <w:color w:val="5C5D60"/>
          <w:sz w:val="14"/>
          <w:szCs w:val="14"/>
        </w:rPr>
        <w:t xml:space="preserve"> внутренний контроль ведения бухгалтерского учета и составления бухгалтерской (финансовой) отчетности (за исключением случаев, когда его руководитель принял обязанность ведения бухгалтерского учета на себя).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 Настоящий документ содержит рекомендации по организации и осуществлению экономическим субъектом (за исключением организаций сектора государственного управления) внутреннего контроля, предусмотренного статьей 19 Федерального закона "О бухгалтерском учете" (далее - внутренний контроль).</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Внутренний контроль, предусмотренный иными федеральными законами, </w:t>
      </w:r>
      <w:proofErr w:type="gramStart"/>
      <w:r w:rsidRPr="00C4724E">
        <w:rPr>
          <w:rFonts w:ascii="Verdana" w:eastAsia="Times New Roman" w:hAnsi="Verdana" w:cs="Times New Roman"/>
          <w:color w:val="5C5D60"/>
          <w:sz w:val="14"/>
          <w:szCs w:val="14"/>
        </w:rPr>
        <w:t>организуется и осуществляется</w:t>
      </w:r>
      <w:proofErr w:type="gramEnd"/>
      <w:r w:rsidRPr="00C4724E">
        <w:rPr>
          <w:rFonts w:ascii="Verdana" w:eastAsia="Times New Roman" w:hAnsi="Verdana" w:cs="Times New Roman"/>
          <w:color w:val="5C5D60"/>
          <w:sz w:val="14"/>
          <w:szCs w:val="14"/>
        </w:rPr>
        <w:t xml:space="preserve"> экономическим субъектом в соответствии с такими федеральными законами.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3. Внутренний контроль - процесс, направленный на получение достаточной уверенности в том, что экономический субъект обеспечивает:</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эффективность и результативность своей деятельности, в том числе достижение финансовых и операционных показателей, сохранность активов;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gramStart"/>
      <w:r w:rsidRPr="00C4724E">
        <w:rPr>
          <w:rFonts w:ascii="Verdana" w:eastAsia="Times New Roman" w:hAnsi="Verdana" w:cs="Times New Roman"/>
          <w:color w:val="5C5D60"/>
          <w:sz w:val="14"/>
          <w:szCs w:val="14"/>
        </w:rPr>
        <w:t>б) достоверность и своевременность бухгалтерской (финансовой) и иной отчетности;</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соблюдение применимого законодательства, в том числе при совершении фактов хозяйственной жизни и ведении бухгалтерского учета.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4. Внутренний контроль способствует достижению экономическим субъектом целей своей деятельности. Он должен обеспечивать предотвращение или выявление отклонений от установленных правил и процедур, а также искажений данных бухгалтерского учета, бухгалтерской (финансовой) и иной отчетности. Эффективность внутреннего контроля может быть ограничена: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изменением экономической конъюнктуры или законодательства, возникновением новых обстоятельств вне сферы влияния руководства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превышением должностных полномочий руководством или иным персоналом экономического субъекта, включая сговор персонала;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возникновением ошибок в процессе принятия решений, осуществления фактов хозяйственной жизни, ведения бухгалтерского учета, в том числе составления бухгалтерской (финансовой)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 Элементы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5. Основными элементами внутреннего контроля экономического субъекта являются: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контрольная среда;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оценка рисков;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процедуры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информация и коммуникация;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оценка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6. Контрольная среда представляет собой совокупность принципов и стандартов деятельности экономического субъекта, которые определяют общее понимание внутреннего контроля и требования к внутреннему контролю на уровне экономического субъекта в целом. Контрольная среда </w:t>
      </w:r>
      <w:proofErr w:type="gramStart"/>
      <w:r w:rsidRPr="00C4724E">
        <w:rPr>
          <w:rFonts w:ascii="Verdana" w:eastAsia="Times New Roman" w:hAnsi="Verdana" w:cs="Times New Roman"/>
          <w:color w:val="5C5D60"/>
          <w:sz w:val="14"/>
          <w:szCs w:val="14"/>
        </w:rPr>
        <w:t>отражает культуру управления экономическим субъектом и создает</w:t>
      </w:r>
      <w:proofErr w:type="gramEnd"/>
      <w:r w:rsidRPr="00C4724E">
        <w:rPr>
          <w:rFonts w:ascii="Verdana" w:eastAsia="Times New Roman" w:hAnsi="Verdana" w:cs="Times New Roman"/>
          <w:color w:val="5C5D60"/>
          <w:sz w:val="14"/>
          <w:szCs w:val="14"/>
        </w:rPr>
        <w:t xml:space="preserve"> надлежащее отношение персонала к организации и осуществлению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7. Оценка рисков представляет собой процесс выявления и анализа рисков. Для целей настоящего документа под риском понимается сочетание вероятности и последствий </w:t>
      </w:r>
      <w:proofErr w:type="spellStart"/>
      <w:r w:rsidRPr="00C4724E">
        <w:rPr>
          <w:rFonts w:ascii="Verdana" w:eastAsia="Times New Roman" w:hAnsi="Verdana" w:cs="Times New Roman"/>
          <w:color w:val="5C5D60"/>
          <w:sz w:val="14"/>
          <w:szCs w:val="14"/>
        </w:rPr>
        <w:t>недостижения</w:t>
      </w:r>
      <w:proofErr w:type="spellEnd"/>
      <w:r w:rsidRPr="00C4724E">
        <w:rPr>
          <w:rFonts w:ascii="Verdana" w:eastAsia="Times New Roman" w:hAnsi="Verdana" w:cs="Times New Roman"/>
          <w:color w:val="5C5D60"/>
          <w:sz w:val="14"/>
          <w:szCs w:val="14"/>
        </w:rPr>
        <w:t xml:space="preserve"> экономическим субъектом целей деятельности. При выявлении рисков экономический субъект принимает соответствующие решения по управлению ими, в том числе путем создания необходимой контрольной среды, организации процедур внутреннего контроля, информирования персонала и оценки результатов осуществления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7.1. Применительно к ведению бухгалтерского учета, в том числе составлению бухгалтерской (финансовой) отчетности, оценка рисков призвана выявлять риски, которые могут повлиять на достоверность бухгалтерской (финансовой) отчетности. В ходе такой оценки экономический субъект рассматривает вероятность искажения учетных и отчетных данных исходя из следующих допущений:</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а) возникновение и существование: факты хозяйственной жизни, отраженные в бухгалтерском учете, </w:t>
      </w:r>
      <w:proofErr w:type="gramStart"/>
      <w:r w:rsidRPr="00C4724E">
        <w:rPr>
          <w:rFonts w:ascii="Verdana" w:eastAsia="Times New Roman" w:hAnsi="Verdana" w:cs="Times New Roman"/>
          <w:color w:val="5C5D60"/>
          <w:sz w:val="14"/>
          <w:szCs w:val="14"/>
        </w:rPr>
        <w:t>имели место в отчетном периоде и относятся</w:t>
      </w:r>
      <w:proofErr w:type="gramEnd"/>
      <w:r w:rsidRPr="00C4724E">
        <w:rPr>
          <w:rFonts w:ascii="Verdana" w:eastAsia="Times New Roman" w:hAnsi="Verdana" w:cs="Times New Roman"/>
          <w:color w:val="5C5D60"/>
          <w:sz w:val="14"/>
          <w:szCs w:val="14"/>
        </w:rPr>
        <w:t xml:space="preserve"> к деятельности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полнота: факты хозяйственной жизни, имевшие место в отчетном периоде и подлежащие отнесению к этому периоду, фактически отражены в бухгалтерском учете;</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права и обязательства: имущество, имущественные права и обязательства экономического субъекта, отраженные в бухгалтерском учете, фактически существуют;</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оценка и распределение: активы, обязательства, доходы и расходы отражены в правильном стоимостном измерении на соответствующих счетах бухгалтерского учета и в соответствующих регистрах бухгалтерского учета;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xml:space="preserve">) представление и раскрытие: данные бухгалтерского учета корректно </w:t>
      </w:r>
      <w:proofErr w:type="gramStart"/>
      <w:r w:rsidRPr="00C4724E">
        <w:rPr>
          <w:rFonts w:ascii="Verdana" w:eastAsia="Times New Roman" w:hAnsi="Verdana" w:cs="Times New Roman"/>
          <w:color w:val="5C5D60"/>
          <w:sz w:val="14"/>
          <w:szCs w:val="14"/>
        </w:rPr>
        <w:t>представлены и раскрыты</w:t>
      </w:r>
      <w:proofErr w:type="gramEnd"/>
      <w:r w:rsidRPr="00C4724E">
        <w:rPr>
          <w:rFonts w:ascii="Verdana" w:eastAsia="Times New Roman" w:hAnsi="Verdana" w:cs="Times New Roman"/>
          <w:color w:val="5C5D60"/>
          <w:sz w:val="14"/>
          <w:szCs w:val="14"/>
        </w:rPr>
        <w:t xml:space="preserve"> в бухгалтерской (финансовой)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7.2. Поскольку эффективность внутреннего контроля снижается при превышении руководством или иным персоналом экономического субъекта должностных полномочий, одним из важных направлений оценки рисков является оценка риска возникновения злоупотреблений. Злоупотребления могут быть связаны с приобретением и использованием активов, ведением бухгалтерского учета, в том числе составлением бухгалтерской (финансовой) отчетности, совершением действий, являющихся </w:t>
      </w:r>
      <w:proofErr w:type="spellStart"/>
      <w:r w:rsidRPr="00C4724E">
        <w:rPr>
          <w:rFonts w:ascii="Verdana" w:eastAsia="Times New Roman" w:hAnsi="Verdana" w:cs="Times New Roman"/>
          <w:color w:val="5C5D60"/>
          <w:sz w:val="14"/>
          <w:szCs w:val="14"/>
        </w:rPr>
        <w:t>коррупциогенными</w:t>
      </w:r>
      <w:proofErr w:type="spellEnd"/>
      <w:r w:rsidRPr="00C4724E">
        <w:rPr>
          <w:rFonts w:ascii="Verdana" w:eastAsia="Times New Roman" w:hAnsi="Verdana" w:cs="Times New Roman"/>
          <w:color w:val="5C5D60"/>
          <w:sz w:val="14"/>
          <w:szCs w:val="14"/>
        </w:rPr>
        <w:t xml:space="preserve"> (включая коммерческий подкуп). Оценка данного риска предполагает выявление участков (областей, процессов), на которых могут возникать злоупотребления, а также возможностей для их совершения, в том числе связанных с недостатками контрольной среды и процедур внутреннего контроля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 Процедуры внутреннего контроля представляют собой действия, направленные на минимизацию рисков, влияющих на достижение целей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8.1. Экономический субъект может применять следующие процедуры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документальное оформление (например, осуществление записей в регистрах бухгалтерского учета на основе первичных учетных документов, в том числе бухгалтерских справок; включение в бухгалтерскую (финансовую) отчетность существенных оценочных значений исключительно на основе расчетов);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б) подтверждение соответствия между объектами (документами) или их соответствия установленным требованиям (например, проверка оформления первичных учетных документов на соответствие установленным требованиям при принятии их к бухгалтерскому учету). </w:t>
      </w:r>
      <w:proofErr w:type="gramStart"/>
      <w:r w:rsidRPr="00C4724E">
        <w:rPr>
          <w:rFonts w:ascii="Verdana" w:eastAsia="Times New Roman" w:hAnsi="Verdana" w:cs="Times New Roman"/>
          <w:color w:val="5C5D60"/>
          <w:sz w:val="14"/>
          <w:szCs w:val="14"/>
        </w:rPr>
        <w:t xml:space="preserve">К данным процедурам внутреннего контроля относятся также процедуры контроля взаимосвязанных фактов хозяйственной жизни (например, соотнесение перечисления денежных средств в оплату материальных ценностей с получением и </w:t>
      </w:r>
      <w:proofErr w:type="spellStart"/>
      <w:r w:rsidRPr="00C4724E">
        <w:rPr>
          <w:rFonts w:ascii="Verdana" w:eastAsia="Times New Roman" w:hAnsi="Verdana" w:cs="Times New Roman"/>
          <w:color w:val="5C5D60"/>
          <w:sz w:val="14"/>
          <w:szCs w:val="14"/>
        </w:rPr>
        <w:t>оприходованием</w:t>
      </w:r>
      <w:proofErr w:type="spellEnd"/>
      <w:r w:rsidRPr="00C4724E">
        <w:rPr>
          <w:rFonts w:ascii="Verdana" w:eastAsia="Times New Roman" w:hAnsi="Verdana" w:cs="Times New Roman"/>
          <w:color w:val="5C5D60"/>
          <w:sz w:val="14"/>
          <w:szCs w:val="14"/>
        </w:rPr>
        <w:t xml:space="preserve"> этих ценностей);</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санкционирование (авторизация) сделок и операций, обеспечивающее подтверждение правомочности совершения их; как правило, выполняется персоналом более высокого уровня, чем лицо, осуществляющее сделку или операцию (например, утверждение авансового отчета сотрудника его руководителем);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сверка данных (например, сверка расчетов экономического субъекта с поставщиками и покупателями для подтверждения сумм дебиторской и кредиторской задолженности; сверка остатков по счетам бухгалтерского учета наличных денежных средств с остатками денежных средств по данным кассовой книги);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разграничение полномочий и ротация обязанностей (например, возложение полномочий по составлению первичных учетных документов, санкционированию (авторизации) сделок и операций и отражению их результатов в бухгалтерском учете на разных лиц на ограниченный период с целью уменьшения рисков возникновения ошибок и злоупотреблений);</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е) процедуры контроля фактического наличия и состояния объектов, в том числе физическая охрана, ограничение доступа, инвентаризация;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ж) надзор, обеспечивающий оценку достижения поставленных целей или показателей (например, правильности осуществления сделок и операций, выполнения учетных операций, точности составления бюджетов (смет, планов), соблюдения установленных сроков составления бухгалтерской (финансовой)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з</w:t>
      </w:r>
      <w:proofErr w:type="spellEnd"/>
      <w:r w:rsidRPr="00C4724E">
        <w:rPr>
          <w:rFonts w:ascii="Verdana" w:eastAsia="Times New Roman" w:hAnsi="Verdana" w:cs="Times New Roman"/>
          <w:color w:val="5C5D60"/>
          <w:sz w:val="14"/>
          <w:szCs w:val="14"/>
        </w:rPr>
        <w:t>) процедуры, связанные с компьютерной обработкой информации и информационными системами, среди которых, как правило, выделяют процедуры общего компьютерного контроля и процедуры контроля, осуществляемые в отношении отдельных функциональных элементов системы (модулей, приложений). Процедуры общего компьютерного контроля включают правила и процедуры, регламентирующие доступ к информационным системам, данным и справочникам, правила внедрения и поддержки информационных систем, процедуры восстановления данных и другие процедуры, обеспечивающие бесперебойное использование информационных систем. Процедуры контроля, осуществляемые в отношении отдельных функциональных элементов системы, включают, в частности, логическую и арифметическую проверку данных в ходе обработки информации о фактах хозяйственной жизни (проверку правильности оформления реквизитов документов, контроль введенных сумм, автоматическую сверку данных, отчеты об операциях и ошибках, др.).</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8.1.1. Для целей противодействия злоупотреблениям наиболее эффективными процедурами внутреннего контроля являются санкционирование (авторизация) сделок и операций, разграничение полномочий и ротация обязанностей, контроль фактического наличия и состояния объектов.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8.2. В зависимости от момента осуществления различают предварительные и последующие процедуры внутреннего контроля. Предварительные процедуры внутреннего контроля направлены на предупреждение появления ошибок и нарушений установленного порядка деятельности (контроль фактического наличия и состояния объектов, санкционирование (авторизация) сделок и операций, др.). Последующие процедуры внутреннего контроля направлены на выявление ошибок и нарушений установленного порядка деятельности (сверка, надзор, др.).</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8.3. В зависимости от степени автоматизации различают автоматические, полуавтоматические, ручные процедуры внутреннего контроля. Автоматические процедуры внутреннего контроля выполняются информационной системой без участия персонала, например, контроль доступа. Полуавтоматические процедуры внутреннего контроля выполняются информационной системой, но инициируются или завершаются вручную; например, отчеты о выполненных в информационной системе исправлениях данных бухгалтерского учета проверяются исполнителем. Ручные процедуры внутреннего контроля выполняются персоналом экономического субъекта вне информационных систем.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8.4. Процедуры внутреннего контроля основываются на принципах и стандартах, составляющих контрольную среду экономического субъекта, и применяются с учетом ее особенностей. Например, такая процедура внутреннего контроля, как санкционирование (авторизация) платежей может осуществляться руководителями разного уровня в зависимости от суммы платежа.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9. Качественная и своевременная информация обеспечивает функционирование внутреннего контроля и возможность достижения им поставленных целей. Основным источником информации для принятия решений являются информационные системы экономического субъекта. Качество хранимой и обрабатываемой в них информации может существенно влиять на управленческие решения экономического субъекта, эффективность внутреннего контроля. Информационная система экономического субъекта должна обеспечивать ведение бухгалтерского учета, в том числе составление бухгалтерской (финансовой) отчетности, в соответствии с допущениями, приведенными в пункте 7.1 настоящего документа.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9.1. Коммуникация представляет собой распространение информации, необходимой для принятия управленческих решений и осуществления внутреннего контроля. Например, персонал экономического субъекта должен быть осведомлен о рисках, относящихся к сфере его ответственности, об отведенной ему роли и задачах по осуществлению внутреннего контроля и информированию руководства.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10. Оценка внутреннего контроля осуществляется в отношении элементов внутреннего контроля, указанных в подпунктах "а" - "г" пункта 5 настоящего документа, с целью определения их эффективности и результативности, а также необходимости изменения их. Оценка внутреннего контроля осуществляется не реже одного раза в год. Объем оценки внутреннего контроля определяется руководителем или внутренним аудитором (службой внутреннего аудита)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Рекомендации по оценке внутреннего контроля экономического субъекта приведены в приложении N 1 к настоящему документу.</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10.1. Одним из видов оценки внутреннего контроля является непрерывный мониторинг внутреннего контроля, т.е. оценка внутреннего контроля, осуществляемая экономическим субъектом на постоянной основе в ходе его повседневной деятельности. Непрерывный мониторинг может осуществляться руководством экономического субъекта в форме регулярного анализа результатов деятельности экономического субъекта, проверки результатов выполнения отдельных хозяйственных операций, регулярной оценки и уточнения внутренней организационно-распорядительной документации и других формах.</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10.2. Осуществление непрерывного мониторинга и периодической оценки внутреннего контроля позволяет удостовериться в том, что внутренний контроль экономического субъекта обеспечивает достаточную уверенность в достижении экономическим субъектом целей, указанных в пункте 3 настоящего документа.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3. Документирование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11. Порядок организации и осуществления внутреннего контроля оформляется документально на бумажном носителе и (или) в электронном виде. Положения, касающиеся организации внутреннего контроля, являются частью учредительных и внутренних организационно-распорядительных документов экономического субъекта (приказов, распоряжений, положений, должностных и иных инструкций, регламентов, методик, стандартов бухгалтерского учета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12. Положения, касающиеся контрольной среды экономического субъекта, могут являться частью документов, определяющих:</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стратегию, цели и ценности экономического субъекта, его поведение на рынке и методы управления им;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правила поведения руководства и иного персонала экономического субъекта при наступлении различных событий, процедуры рассмотрения жалоб (кодекс корпоративного управления, кодекс деловой этики);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организационную структуру экономического субъекта, в том числе место и роль его подразделений, уровни принятия решений, штатное расписание;</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функции подразделений экономического субъекта, полномочия и ответственность их руководителей (положения об отдельных подразделениях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правила принятия управленческих решений и осуществления сделок и операций, в том числе учетную политику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е) кадровую политику, устанавливающую подходы к найму, обучению и развитию персонала экономического субъекта, критерии оценки результатов деятельности, систему оплаты труда.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12.1. </w:t>
      </w:r>
      <w:proofErr w:type="gramStart"/>
      <w:r w:rsidRPr="00C4724E">
        <w:rPr>
          <w:rFonts w:ascii="Verdana" w:eastAsia="Times New Roman" w:hAnsi="Verdana" w:cs="Times New Roman"/>
          <w:color w:val="5C5D60"/>
          <w:sz w:val="14"/>
          <w:szCs w:val="14"/>
        </w:rPr>
        <w:t>Применительно к ведению бухгалтерского учета, в том числе составлению бухгалтерской (финансовой) отчетности, контрольную среду могут описывать положение о бухгалтерской службе, учетная политика экономического субъекта, требования к квалификации бухгалтерского персонала и другие документы, устанавливающие общие требования к среде, в которой организуется и ведется бухгалтерский учет, порядку взаимодействия подразделений и персонала экономического субъекта и принятия решений по вопросам бухгалтерского учета.</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13. Документированию рисков, как правило, предшествует описание бизнес-процессов и процедур работы экономического субъекта. Достоверное описание бизнес-процессов экономического субъекта способствует выявлению и оценке всех существенных рисков вне зависимости от того, осуществляется ли в настоящее время в отношении них внутренний контроль.</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13.1. Описание бизнес-процессов экономического субъекта может проводиться в разрезе направлений его деятельности, его юридической или организационной структуры. Описания бизнес-процессов экономического субъекта составляются в текстовой и графической форме, что обеспечивает полноту и наглядность представления деятельности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13.2. Описание риска включает:</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указание на потенциальное неблагоприятное внутреннее и (или) внешнее событие (факт, обстоятельство), порождающее риск;</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причину и вероятность его возникновения;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возможные негативные последствия (ущерб), их количественную и (или) качественную оценку.</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13.3. По результатам оценки рисков экономический субъект </w:t>
      </w:r>
      <w:proofErr w:type="gramStart"/>
      <w:r w:rsidRPr="00C4724E">
        <w:rPr>
          <w:rFonts w:ascii="Verdana" w:eastAsia="Times New Roman" w:hAnsi="Verdana" w:cs="Times New Roman"/>
          <w:color w:val="5C5D60"/>
          <w:sz w:val="14"/>
          <w:szCs w:val="14"/>
        </w:rPr>
        <w:t>определяет наиболее существенные риски и принимает</w:t>
      </w:r>
      <w:proofErr w:type="gramEnd"/>
      <w:r w:rsidRPr="00C4724E">
        <w:rPr>
          <w:rFonts w:ascii="Verdana" w:eastAsia="Times New Roman" w:hAnsi="Verdana" w:cs="Times New Roman"/>
          <w:color w:val="5C5D60"/>
          <w:sz w:val="14"/>
          <w:szCs w:val="14"/>
        </w:rPr>
        <w:t xml:space="preserve"> решения для минимизации их посредством организации и осуществления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С целью систематизации принятых экономическим субъектом процедур внутреннего контроля, относящихся к определенным выявленным рискам и зафиксированных в соответствующих внутренних организационно-распорядительных документах, а также оценки полноты покрытия внутренним контролем выявленных рисков, как правило, составляется матрица рисков и процедур внутреннего контроля. Матрица рисков и процедур внутреннего контроля содержит:</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описание риска, на минимизацию последствий которого направлен внутренний контроль;</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gramStart"/>
      <w:r w:rsidRPr="00C4724E">
        <w:rPr>
          <w:rFonts w:ascii="Verdana" w:eastAsia="Times New Roman" w:hAnsi="Verdana" w:cs="Times New Roman"/>
          <w:color w:val="5C5D60"/>
          <w:sz w:val="14"/>
          <w:szCs w:val="14"/>
        </w:rPr>
        <w:t>б) наименование области или процесса, который подвержен риску;</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наименование и краткое описание процедуры (процедур) внутреннего контроля, посредством осуществления которой (которых) минимизируются последствия риска;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классификацию процедуры внутреннего контроля (если это необходимо для структурирования информации);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ссылку на регламент осуществления процедуры внутреннего контроля (документ, в котором устанавливаются детальные требования к осуществлению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е) исполнителя процедуры внутреннего контроля (сотрудник или информационная система);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ж) частоту (периодичность) осуществления процедуры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з</w:t>
      </w:r>
      <w:proofErr w:type="spellEnd"/>
      <w:r w:rsidRPr="00C4724E">
        <w:rPr>
          <w:rFonts w:ascii="Verdana" w:eastAsia="Times New Roman" w:hAnsi="Verdana" w:cs="Times New Roman"/>
          <w:color w:val="5C5D60"/>
          <w:sz w:val="14"/>
          <w:szCs w:val="14"/>
        </w:rPr>
        <w:t>) входящие документы (на основании которых осуществляется процедура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и) исходящие документы (свидетельства осуществления процедуры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14. Документами, устанавливающими правила коммуникации, могут являться: положение об информационной политике (в области внешних и внутренних коммуникаций), графики предоставления данных и составления отчетности, должностные инструкции.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15. Документация, оформляющая организацию внутреннего контроля, регулярно обновляется. Экономический субъект не реже одного раза в год проводит оценку необходимости обновления документации. Основанием для обновления документации могут являться, например, результаты периодической оценки и непрерывного мониторинга внутреннего контроля, организационные изменения, изменения процессов и процедур работы экономического субъекта. Обновление документации производится в течение разумного срока после выявления ее недостатков или изменений в деятельности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16. Экономический субъект обеспечивает хранение документации, оформляющей организацию и осуществление внутреннего контроля, в течение разумных сроков.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4. Организация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17. Порядок организации внутреннего контроля, в том числе обязанности и полномочия подразделений и персонала экономического субъекта, определяются в зависимости от характера и масштабов деятельности экономического субъекта, особенностей его системы управления.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18. При организации внутреннего контроля необходимо исходить из того, что:</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внутренний контроль должен осуществляться на всех уровнях управления экономическим субъектом, во всех его подразделениях;</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gramStart"/>
      <w:r w:rsidRPr="00C4724E">
        <w:rPr>
          <w:rFonts w:ascii="Verdana" w:eastAsia="Times New Roman" w:hAnsi="Verdana" w:cs="Times New Roman"/>
          <w:color w:val="5C5D60"/>
          <w:sz w:val="14"/>
          <w:szCs w:val="14"/>
        </w:rPr>
        <w:t>б) в осуществлении внутреннего контроля должен участвовать весь персонал экономического субъекта в соответствии с его полномочиями и функциями;</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полезность внутреннего контроля должна быть сопоставима с затратами на его организацию и осуществление.</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18.1. Внутренний контроль, как правило, осуществляют:</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органы управления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ревизионная комиссия (ревизор)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главный бухгалтер или иное должностное лицо экономического субъекта, на которое возлагается ведение бухгалтерского учета (физическое или юридическое лицо, с которым экономический субъект заключил договор об оказании услуг по ведению бухгалтерского учета);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внутренний аудитор (служба внутреннего аудита)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специальные должностные лица, специальное подразделение экономического субъекта, ответственные за соблюдение правил внутреннего контроля, предусмотренного иными федеральными законами;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е) другой персонал и подразделения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18.2. Организация и оценка внутреннего контроля может осуществляться экономическим субъектом самостоятельно или (и) внешним консультантом (в том числе аудиторской организацией).</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19. Для организации внутреннего контроля экономический субъект может создать специальное подразделение (службу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19.1. Специальное подразделение внутреннего контроля (служба внутреннего контроля)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осуществляет методическое обеспечение организации и осуществления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координирует деятельность подразделений по организации и осуществлению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19.2. Создание специального подразделения внутреннего контроля (службы внутреннего контроля) обоснованно в случаях, когда: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задачи и объем деятельности по организации внутреннего контроля таковы, что экономически целесообразно возложить исполнение этой функции на подразделение, осуществляющее указанную деятельность на постоянной основе;</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в силу специфики деятельности экономического субъекта для обеспечения эффективности внутреннего контроля требуется накопление, сохранение и передача специальных знаний, навыков и опыта;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риски деятельности экономического субъекта настолько высоки, что обеспечение эффективности внутреннего контроля предполагает деятельность специального подразделения внутреннего контроля (службы внутреннего контроля) на постоянной основе;</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существуют требования законодательства или регулятора финансового рынка о создании экономическим субъектом специального подразделения внутреннего контроля (службы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 xml:space="preserve">20. При организации и осуществлении внутреннего контроля совершаемых фактов хозяйственной жизни субъект малого предпринимательства должен руководствоваться требованием рациональности. В </w:t>
      </w:r>
      <w:proofErr w:type="gramStart"/>
      <w:r w:rsidRPr="00C4724E">
        <w:rPr>
          <w:rFonts w:ascii="Verdana" w:eastAsia="Times New Roman" w:hAnsi="Verdana" w:cs="Times New Roman"/>
          <w:color w:val="5C5D60"/>
          <w:sz w:val="14"/>
          <w:szCs w:val="14"/>
        </w:rPr>
        <w:t>случае</w:t>
      </w:r>
      <w:proofErr w:type="gramEnd"/>
      <w:r w:rsidRPr="00C4724E">
        <w:rPr>
          <w:rFonts w:ascii="Verdana" w:eastAsia="Times New Roman" w:hAnsi="Verdana" w:cs="Times New Roman"/>
          <w:color w:val="5C5D60"/>
          <w:sz w:val="14"/>
          <w:szCs w:val="14"/>
        </w:rPr>
        <w:t xml:space="preserve"> если какие-либо элементы внутреннего контроля не могут быть применены субъектом малого предпринимательства, его руководитель может организовать внутренний контроль любым другим способом, который обеспечивает достижение целей организации и осуществления внутреннего контроля. Например: руководитель субъекта малого предпринимательства может принять на себя все функции по организации и осуществлению внутреннего контроля; если численность персонала экономического субъекта не позволяет осуществить разграничение полномочий и ротацию обязанностей, субъект малого предпринимательства может использовать другие процедуры внутреннего контроля, которые позволяют покрыть имеющиеся риски (сверку, надзор).</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Аналогичный подход может применяться отдельными формами некоммерческих организаций.</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21. Пример распределения полномочий и функций по организации и осуществлению внутреннего контроля экономического субъекта, ценные бумаги которого допущены к организованным торгам, приведен в приложении N 2 к настоящему документу.</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22. Привлечение внешнего консультанта для организации или оценки внутреннего контроля целесообразно в следующих случаях:</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gramStart"/>
      <w:r w:rsidRPr="00C4724E">
        <w:rPr>
          <w:rFonts w:ascii="Verdana" w:eastAsia="Times New Roman" w:hAnsi="Verdana" w:cs="Times New Roman"/>
          <w:color w:val="5C5D60"/>
          <w:sz w:val="14"/>
          <w:szCs w:val="14"/>
        </w:rPr>
        <w:t>а) собственные ресурсы экономического субъекта недостаточны для выполнения задач по организации или оценке внутреннего контроля в установленные сроки;</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затраты на создание и содержание специального подразделения внутреннего контроля (службы внутреннего контроля) или внутреннего аудитора (службы внутреннего аудита) превышают стоимость привлечения независимого консультанта (аудиторской организации) для выполнения задач по организации или оценке внутреннего контроля соответственно;</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заинтересованность руководства экономического субъекта в независимости оценки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использование стандартных, апробированных подходов к организации или оценке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Приложение N 1</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к документу ПЗ-11/2013</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"Организация и осуществление</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экономическим субъектом</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внутреннего контроля </w:t>
      </w:r>
      <w:proofErr w:type="gramStart"/>
      <w:r w:rsidRPr="00C4724E">
        <w:rPr>
          <w:rFonts w:ascii="Verdana" w:eastAsia="Times New Roman" w:hAnsi="Verdana" w:cs="Times New Roman"/>
          <w:color w:val="5C5D60"/>
          <w:sz w:val="14"/>
          <w:szCs w:val="14"/>
        </w:rPr>
        <w:t>совершаемых</w:t>
      </w:r>
      <w:proofErr w:type="gramEnd"/>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фактов хозяйственной жизни,</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ведения бухгалтерского учета</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и составления </w:t>
      </w:r>
      <w:proofErr w:type="gramStart"/>
      <w:r w:rsidRPr="00C4724E">
        <w:rPr>
          <w:rFonts w:ascii="Verdana" w:eastAsia="Times New Roman" w:hAnsi="Verdana" w:cs="Times New Roman"/>
          <w:color w:val="5C5D60"/>
          <w:sz w:val="14"/>
          <w:szCs w:val="14"/>
        </w:rPr>
        <w:t>бухгалтерской</w:t>
      </w:r>
      <w:proofErr w:type="gramEnd"/>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ОЦЕНКА ВНУТРЕННЕГО КОНТРОЛЯ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 Объем и характер способов и методов оценки внутреннего контроля определяются руководителем соответствующего подразделения или руководителем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 Оценка внутреннего контроля включает оценку эффективности дизайна внутреннего контроля и оценку операционной эффективности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3. Эффективный дизайн внутреннего контроля представляет собой такую организацию внутреннего контроля, при которой внутренний контроль достигает своей цели. Оценка эффективности дизайна внутреннего контроля позволяет выявить неэффективные, недостающие и дублирующие процедуры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4. Оценка эффективности дизайна внутреннего контроля включает проверку описания дизайна внутреннего контроля и подтверждение дизайна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4.1. Для проверки описания дизайна внутреннего контроля выполняются следующие действия: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ознакомление с матрицей рисков и процедур внутреннего контроля и проверка наличия процедур внутреннего контроля, направленных на минимизацию каждого риска;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формирование мнения о том, насколько принятые процедуры внутреннего контроля достаточны для минимизации риска;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проверка того, насколько описание процедур внутреннего контроля правильно и понятно;</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подготовка списка вопросов и требуемой информации для проведения подтверждения дизайна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4.2. Подтверждение дизайна внутреннего контроля представляет собой ознакомление с практикой осуществления внутреннего контроля, которое доказывает наличие внутреннего контроля, подтверждает полноту и правильность описания внутреннего контроля, результативность внутреннего контроля, а также полноту покрытия внутренним контролем рисков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5. Операционная эффективность внутреннего контроля означает, что внутренний контроль осуществляется в течение всего отчетного периода постоянно (без пропусков) в полном соответствии с утвержденным дизайном. Подтверждение операционной эффективности предполагает тестирование определенного объема доказательств осуществления внутреннего контроля в течение периода или выполнение определенного количества повторений процедур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5.1. Выборку операций для тестирования операционной эффективности внутреннего контроля определяют обоснованным методом. На размер выборки могут повлиять следующие обстоятельства и особенности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частота выполнения ручного внутреннего контроля - чем чаще работает ручной внутренний контроль, тем больше операций подлежат тестированию;</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существенность внутреннего контроля - процедуры внутреннего контроля, являющиеся относительно более важными, подлежат более обширному тестированию. Например, чем больше типов искажений бухгалтерской (финансовой) отчетности призван предотвратить внутренний контроль, тем более важным он является для тестирования;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риск сбоя тестируемой процедуры внутреннего контроля - изменения в объемах или видах сделок и операций, в дизайне внутреннего контроля, а также численности и квалификации ключевого персонала экономического субъекта, ответственного за осуществление и оценку внутреннего контроля, произошедшие в течение проверяемого периода, могут потребовать увеличения размера выборки. Кроме того, на риск сбоя тестируемой процедуры внутреннего контроля влияют степень зависимости данной процедуры от других процедур внутреннего контроля, сложность и уровень субъективности, присущие процедуре внутреннего контролю, зависимость процедуры внутреннего контроля от человеческого фактора;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уровень автоматизации процедуры внутреннего контроля. Для того чтобы протестировать автоматическую процедуру внутреннего контроля, достаточно выполнить единственное ее повторение в информационной системе, т.е. создавать выборку не требуется. При этом также необходимо подтвердить эффективность процедур общего компьютерного контроля в течение периода.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5.2. Для проведения тестирования операционной эффективности внутреннего контроля составляется план тестирования с определением в нем способов, процедур, объема и периода тестирования.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6. Для оценки эффективности дизайна и оценки операционной эффективности внутреннего контроля могут быть применены следующие способы:</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опрос персонала экономического субъекта. Опрос проводится для того, чтобы оценить знания и квалификацию персонала, а также получить информацию о фактическом порядке совершения сделок и операций и осуществления внутреннего контроля. Опрос может проводиться как среди персонала, непосредственно осуществляющего сделки и операции и внутренний контроль, так и среди персонала, чья роль позволяет обладать информацией об эффективности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б) наблюдение за совершением сделок и операций и осуществлением внутреннего контроля. </w:t>
      </w:r>
      <w:proofErr w:type="gramStart"/>
      <w:r w:rsidRPr="00C4724E">
        <w:rPr>
          <w:rFonts w:ascii="Verdana" w:eastAsia="Times New Roman" w:hAnsi="Verdana" w:cs="Times New Roman"/>
          <w:color w:val="5C5D60"/>
          <w:sz w:val="14"/>
          <w:szCs w:val="14"/>
        </w:rPr>
        <w:t>Данный способ позволяет подтвердить факт осуществления внутреннего контроля;</w:t>
      </w:r>
      <w:proofErr w:type="gramEnd"/>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проверка доказательств осуществления внутреннего контроля и его результатов. Данный способ применяется, когда осуществление внутреннего контроля и информация о выявленных ошибках с мерами по их устранению документируется;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повторное осуществление процедуры внутреннего контроля. Данный способ применяется, когда все остальные способы не обеспечивают достаточного доказательства эффективности внутреннего контроля, отсутствует его документальное оформление, а также когда внутренний контроль является автоматическим.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7. Обособленное применение большинства приведенных способов оценки внутреннего контроля не может обеспечить достаточную уверенность в эффективности дизайна внутреннего контроля или операционной эффективности внутреннего контроля. Например, при наблюдении существует риск того, что процедура внутреннего контроля осуществляется исключительно для наблюдателя. При опросе персонал может предоставлять информацию об утвержденном порядке осуществления внутреннего контроля, но на практике не следовать такому порядку. В связи с этим способы оценки внутреннего контроля должны комбинироваться в зависимости от особенностей тестируемых процедур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8. Для того чтобы убедиться в надежности информации, используемой для осуществления внутреннего контроля, при проведении оценки внутреннего контроля используются те же документы и информационные системы, которые используются персоналом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9. Результаты оценки внутреннего контроля оформляются документально, </w:t>
      </w:r>
      <w:proofErr w:type="gramStart"/>
      <w:r w:rsidRPr="00C4724E">
        <w:rPr>
          <w:rFonts w:ascii="Verdana" w:eastAsia="Times New Roman" w:hAnsi="Verdana" w:cs="Times New Roman"/>
          <w:color w:val="5C5D60"/>
          <w:sz w:val="14"/>
          <w:szCs w:val="14"/>
        </w:rPr>
        <w:t>обсуждаются с исполнителями процедур внутреннего контроля и представляются</w:t>
      </w:r>
      <w:proofErr w:type="gramEnd"/>
      <w:r w:rsidRPr="00C4724E">
        <w:rPr>
          <w:rFonts w:ascii="Verdana" w:eastAsia="Times New Roman" w:hAnsi="Verdana" w:cs="Times New Roman"/>
          <w:color w:val="5C5D60"/>
          <w:sz w:val="14"/>
          <w:szCs w:val="14"/>
        </w:rPr>
        <w:t xml:space="preserve"> руководству экономического субъекта. Объем, состав и формы документации определяются потребностями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10. При выявлении недостатков дизайна или операционной эффективности внутреннего контроля осуществляются следующие действия: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анализ характера и причин выявленных недостатков;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проведение при необходимости дополнительной проверки или тестирования;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определение приоритетов и составление плана устранения выявленных недостатков.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10.1. В </w:t>
      </w:r>
      <w:proofErr w:type="gramStart"/>
      <w:r w:rsidRPr="00C4724E">
        <w:rPr>
          <w:rFonts w:ascii="Verdana" w:eastAsia="Times New Roman" w:hAnsi="Verdana" w:cs="Times New Roman"/>
          <w:color w:val="5C5D60"/>
          <w:sz w:val="14"/>
          <w:szCs w:val="14"/>
        </w:rPr>
        <w:t>плане</w:t>
      </w:r>
      <w:proofErr w:type="gramEnd"/>
      <w:r w:rsidRPr="00C4724E">
        <w:rPr>
          <w:rFonts w:ascii="Verdana" w:eastAsia="Times New Roman" w:hAnsi="Verdana" w:cs="Times New Roman"/>
          <w:color w:val="5C5D60"/>
          <w:sz w:val="14"/>
          <w:szCs w:val="14"/>
        </w:rPr>
        <w:t xml:space="preserve"> устранения выявленных недостатков приводится: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описание недостатка внутреннего контроля и сопутствующего ему риска;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подробное описание действий, которые необходимо предпринять для устранения недостатка;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лицо, ответственное за устранение недостатка;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сроки устранения недостатка.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11. По истечении разумного срока после исправления недостатка проводится повторная оценка эффективности дизайна и операционной эффективности контроля, признанного ранее неэффективным.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Приложение N 2</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к документу ПЗ-11/2013</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"Организация и осуществление</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экономическим субъектом</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внутреннего контроля </w:t>
      </w:r>
      <w:proofErr w:type="gramStart"/>
      <w:r w:rsidRPr="00C4724E">
        <w:rPr>
          <w:rFonts w:ascii="Verdana" w:eastAsia="Times New Roman" w:hAnsi="Verdana" w:cs="Times New Roman"/>
          <w:color w:val="5C5D60"/>
          <w:sz w:val="14"/>
          <w:szCs w:val="14"/>
        </w:rPr>
        <w:t>совершаемых</w:t>
      </w:r>
      <w:proofErr w:type="gramEnd"/>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фактов хозяйственной жизни,</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ведения бухгалтерского учета</w:t>
      </w:r>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и составления </w:t>
      </w:r>
      <w:proofErr w:type="gramStart"/>
      <w:r w:rsidRPr="00C4724E">
        <w:rPr>
          <w:rFonts w:ascii="Verdana" w:eastAsia="Times New Roman" w:hAnsi="Verdana" w:cs="Times New Roman"/>
          <w:color w:val="5C5D60"/>
          <w:sz w:val="14"/>
          <w:szCs w:val="14"/>
        </w:rPr>
        <w:t>бухгалтерской</w:t>
      </w:r>
      <w:proofErr w:type="gramEnd"/>
    </w:p>
    <w:p w:rsidR="00C4724E" w:rsidRPr="00C4724E" w:rsidRDefault="00C4724E" w:rsidP="00C4724E">
      <w:pPr>
        <w:spacing w:before="240" w:after="240" w:line="240" w:lineRule="auto"/>
        <w:jc w:val="right"/>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ПРИМЕР</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РАСПРЕДЕЛЕНИЯ ПОЛНОМОЧИЙ И ФУНКЦИЙ ПО ОРГАНИЗАЦИИ</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И ОСУЩЕСТВЛЕНИЮ ВНУТРЕННЕГО КОНТРОЛЯ </w:t>
      </w:r>
      <w:proofErr w:type="gramStart"/>
      <w:r w:rsidRPr="00C4724E">
        <w:rPr>
          <w:rFonts w:ascii="Verdana" w:eastAsia="Times New Roman" w:hAnsi="Verdana" w:cs="Times New Roman"/>
          <w:color w:val="5C5D60"/>
          <w:sz w:val="14"/>
          <w:szCs w:val="14"/>
        </w:rPr>
        <w:t>ЭКОНОМИЧЕСКИМ</w:t>
      </w:r>
      <w:proofErr w:type="gramEnd"/>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СУБЪЕКТОМ, ЦЕННЫЕ БУМАГИ КОТОРОГО ДОПУЩЕНЫ</w:t>
      </w:r>
    </w:p>
    <w:p w:rsidR="00C4724E" w:rsidRPr="00C4724E" w:rsidRDefault="00C4724E" w:rsidP="00C4724E">
      <w:pPr>
        <w:spacing w:before="240" w:after="240" w:line="240" w:lineRule="auto"/>
        <w:jc w:val="center"/>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К ОРГАНИЗОВАННЫМ ТОРГАМ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lastRenderedPageBreak/>
        <w:t>1. Совет директоров (наблюдательный совет)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устанавливает общие принципы и требования к внутреннему контролю;</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утверждает стандарты, методики организации и осуществления внутреннего контроля на уровне экономического субъекта в целом;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принимает решения по повышению эффективности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2. Комитет по аудиту совета директоров (наблюдательного совета)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наблюдает за эффективностью внутреннего контроля, независимостью специального подразделения внутреннего контроля, процессом обеспечения соблюдения законодательства и кодекса делового поведения (этики)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анализирует отчеты внешнего и внутреннего аудитора о состоянии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проводит регулярные встречи с руководителями подразделений экономического субъекта для рассмотрения существенных рисков, проблем внутреннего контроля и соответствующих планов;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анализирует результаты и качество выполнения разработанных руководителями подразделений экономического субъекта мероприятий (корректирующих шагов) по совершенствованию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proofErr w:type="spellStart"/>
      <w:r w:rsidRPr="00C4724E">
        <w:rPr>
          <w:rFonts w:ascii="Verdana" w:eastAsia="Times New Roman" w:hAnsi="Verdana" w:cs="Times New Roman"/>
          <w:color w:val="5C5D60"/>
          <w:sz w:val="14"/>
          <w:szCs w:val="14"/>
        </w:rPr>
        <w:t>д</w:t>
      </w:r>
      <w:proofErr w:type="spellEnd"/>
      <w:r w:rsidRPr="00C4724E">
        <w:rPr>
          <w:rFonts w:ascii="Verdana" w:eastAsia="Times New Roman" w:hAnsi="Verdana" w:cs="Times New Roman"/>
          <w:color w:val="5C5D60"/>
          <w:sz w:val="14"/>
          <w:szCs w:val="14"/>
        </w:rPr>
        <w:t xml:space="preserve">) </w:t>
      </w:r>
      <w:proofErr w:type="gramStart"/>
      <w:r w:rsidRPr="00C4724E">
        <w:rPr>
          <w:rFonts w:ascii="Verdana" w:eastAsia="Times New Roman" w:hAnsi="Verdana" w:cs="Times New Roman"/>
          <w:color w:val="5C5D60"/>
          <w:sz w:val="14"/>
          <w:szCs w:val="14"/>
        </w:rPr>
        <w:t>рассматривает случаи злоупотреблений и оценивает</w:t>
      </w:r>
      <w:proofErr w:type="gramEnd"/>
      <w:r w:rsidRPr="00C4724E">
        <w:rPr>
          <w:rFonts w:ascii="Verdana" w:eastAsia="Times New Roman" w:hAnsi="Verdana" w:cs="Times New Roman"/>
          <w:color w:val="5C5D60"/>
          <w:sz w:val="14"/>
          <w:szCs w:val="14"/>
        </w:rPr>
        <w:t xml:space="preserve"> адекватность принятых руководителями подразделений мер по предупреждению таких случаев.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3. Генеральный директор (директор) экономического субъекта отвечает за организацию и осуществление внутреннего контроля совершаемых фактов хозяйственной жизни, ведения бухгалтерского учета и составления бухгалтерской (финансовой) отчетности в целом.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4. Главный бухгалтер экономического субъекта отвечает за организацию и осуществление внутреннего контроля ведения бухгалтерского учета и составления бухгалтерской (финансовой) отчетности.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5. Руководители подразделений и иной персонал экономического субъекта в соответствии со своими полномочиями и функциями:</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проводят оценку рисков;</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 xml:space="preserve">б) </w:t>
      </w:r>
      <w:proofErr w:type="gramStart"/>
      <w:r w:rsidRPr="00C4724E">
        <w:rPr>
          <w:rFonts w:ascii="Verdana" w:eastAsia="Times New Roman" w:hAnsi="Verdana" w:cs="Times New Roman"/>
          <w:color w:val="5C5D60"/>
          <w:sz w:val="14"/>
          <w:szCs w:val="14"/>
        </w:rPr>
        <w:t>составляют и обновляют</w:t>
      </w:r>
      <w:proofErr w:type="gramEnd"/>
      <w:r w:rsidRPr="00C4724E">
        <w:rPr>
          <w:rFonts w:ascii="Verdana" w:eastAsia="Times New Roman" w:hAnsi="Verdana" w:cs="Times New Roman"/>
          <w:color w:val="5C5D60"/>
          <w:sz w:val="14"/>
          <w:szCs w:val="14"/>
        </w:rPr>
        <w:t xml:space="preserve"> документацию, оформляющую организацию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в) осуществляют внутренний контроль в соответствии с установленным порядком;</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г) осуществляют оценку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6. Специальное подразделение внутреннего контроля (служба внутреннего контроля)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осуществляет методическое обеспечение организации и осуществления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координирует деятельность подразделений по организации и осуществлению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7. Внутренний аудитор (служба внутреннего аудита) экономического субъекта:</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а) осуществляет оценку внутреннего контроля;</w:t>
      </w:r>
    </w:p>
    <w:p w:rsidR="00C4724E" w:rsidRPr="00C4724E" w:rsidRDefault="00C4724E" w:rsidP="00C4724E">
      <w:pPr>
        <w:spacing w:before="240" w:after="240" w:line="240" w:lineRule="auto"/>
        <w:jc w:val="both"/>
        <w:rPr>
          <w:rFonts w:ascii="Verdana" w:eastAsia="Times New Roman" w:hAnsi="Verdana" w:cs="Times New Roman"/>
          <w:color w:val="5C5D60"/>
          <w:sz w:val="14"/>
          <w:szCs w:val="14"/>
        </w:rPr>
      </w:pPr>
      <w:r w:rsidRPr="00C4724E">
        <w:rPr>
          <w:rFonts w:ascii="Verdana" w:eastAsia="Times New Roman" w:hAnsi="Verdana" w:cs="Times New Roman"/>
          <w:color w:val="5C5D60"/>
          <w:sz w:val="14"/>
          <w:szCs w:val="14"/>
        </w:rPr>
        <w:t>б) подготавливает рекомендации (предложения) по устранению выявленных нарушений и недостатков.</w:t>
      </w:r>
    </w:p>
    <w:p w:rsidR="00073D6E" w:rsidRDefault="00073D6E"/>
    <w:sectPr w:rsidR="00073D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4724E"/>
    <w:rsid w:val="00073D6E"/>
    <w:rsid w:val="00C4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724E"/>
    <w:pPr>
      <w:spacing w:before="240" w:after="240" w:line="240" w:lineRule="auto"/>
      <w:outlineLvl w:val="0"/>
    </w:pPr>
    <w:rPr>
      <w:rFonts w:ascii="Times New Roman" w:eastAsia="Times New Roman" w:hAnsi="Times New Roman" w:cs="Times New Roman"/>
      <w:b/>
      <w:bCs/>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24E"/>
    <w:rPr>
      <w:rFonts w:ascii="Times New Roman" w:eastAsia="Times New Roman" w:hAnsi="Times New Roman" w:cs="Times New Roman"/>
      <w:b/>
      <w:bCs/>
      <w:kern w:val="36"/>
      <w:sz w:val="33"/>
      <w:szCs w:val="33"/>
    </w:rPr>
  </w:style>
  <w:style w:type="paragraph" w:styleId="a3">
    <w:name w:val="Normal (Web)"/>
    <w:basedOn w:val="a"/>
    <w:uiPriority w:val="99"/>
    <w:semiHidden/>
    <w:unhideWhenUsed/>
    <w:rsid w:val="00C4724E"/>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8167992">
      <w:bodyDiv w:val="1"/>
      <w:marLeft w:val="0"/>
      <w:marRight w:val="0"/>
      <w:marTop w:val="0"/>
      <w:marBottom w:val="0"/>
      <w:divBdr>
        <w:top w:val="none" w:sz="0" w:space="0" w:color="auto"/>
        <w:left w:val="none" w:sz="0" w:space="0" w:color="auto"/>
        <w:bottom w:val="none" w:sz="0" w:space="0" w:color="auto"/>
        <w:right w:val="none" w:sz="0" w:space="0" w:color="auto"/>
      </w:divBdr>
      <w:divsChild>
        <w:div w:id="1895699146">
          <w:marLeft w:val="0"/>
          <w:marRight w:val="0"/>
          <w:marTop w:val="0"/>
          <w:marBottom w:val="0"/>
          <w:divBdr>
            <w:top w:val="none" w:sz="0" w:space="0" w:color="auto"/>
            <w:left w:val="none" w:sz="0" w:space="0" w:color="auto"/>
            <w:bottom w:val="none" w:sz="0" w:space="0" w:color="auto"/>
            <w:right w:val="none" w:sz="0" w:space="0" w:color="auto"/>
          </w:divBdr>
          <w:divsChild>
            <w:div w:id="222839198">
              <w:marLeft w:val="0"/>
              <w:marRight w:val="0"/>
              <w:marTop w:val="0"/>
              <w:marBottom w:val="0"/>
              <w:divBdr>
                <w:top w:val="none" w:sz="0" w:space="0" w:color="auto"/>
                <w:left w:val="none" w:sz="0" w:space="0" w:color="auto"/>
                <w:bottom w:val="none" w:sz="0" w:space="0" w:color="auto"/>
                <w:right w:val="none" w:sz="0" w:space="0" w:color="auto"/>
              </w:divBdr>
              <w:divsChild>
                <w:div w:id="550533065">
                  <w:marLeft w:val="0"/>
                  <w:marRight w:val="0"/>
                  <w:marTop w:val="0"/>
                  <w:marBottom w:val="0"/>
                  <w:divBdr>
                    <w:top w:val="none" w:sz="0" w:space="0" w:color="auto"/>
                    <w:left w:val="none" w:sz="0" w:space="0" w:color="auto"/>
                    <w:bottom w:val="none" w:sz="0" w:space="0" w:color="auto"/>
                    <w:right w:val="none" w:sz="0" w:space="0" w:color="auto"/>
                  </w:divBdr>
                  <w:divsChild>
                    <w:div w:id="789323952">
                      <w:marLeft w:val="0"/>
                      <w:marRight w:val="0"/>
                      <w:marTop w:val="0"/>
                      <w:marBottom w:val="0"/>
                      <w:divBdr>
                        <w:top w:val="none" w:sz="0" w:space="0" w:color="auto"/>
                        <w:left w:val="none" w:sz="0" w:space="0" w:color="auto"/>
                        <w:bottom w:val="none" w:sz="0" w:space="0" w:color="auto"/>
                        <w:right w:val="none" w:sz="0" w:space="0" w:color="auto"/>
                      </w:divBdr>
                      <w:divsChild>
                        <w:div w:id="19121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5168</Words>
  <Characters>29460</Characters>
  <Application>Microsoft Office Word</Application>
  <DocSecurity>0</DocSecurity>
  <Lines>245</Lines>
  <Paragraphs>69</Paragraphs>
  <ScaleCrop>false</ScaleCrop>
  <Company/>
  <LinksUpToDate>false</LinksUpToDate>
  <CharactersWithSpaces>34559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Nikulina_TI</dc:creator>
  <cp:keywords/>
  <dc:description/>
  <cp:lastModifiedBy>Nikulina_TI</cp:lastModifiedBy>
  <cp:revision>2</cp:revision>
  <dcterms:created xsi:type="dcterms:W3CDTF">2015-05-07T23:58:00Z</dcterms:created>
  <dcterms:modified xsi:type="dcterms:W3CDTF">2015-05-07T23:58:00Z</dcterms:modified>
</cp:coreProperties>
</file>