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20" w:rsidRPr="007D752F" w:rsidRDefault="00A86B20" w:rsidP="007D752F">
      <w:pPr>
        <w:autoSpaceDE w:val="0"/>
        <w:autoSpaceDN w:val="0"/>
        <w:adjustRightInd w:val="0"/>
        <w:spacing w:after="0" w:line="240" w:lineRule="auto"/>
        <w:ind w:firstLine="540"/>
        <w:jc w:val="center"/>
        <w:outlineLvl w:val="0"/>
        <w:rPr>
          <w:rFonts w:ascii="Times New Roman" w:hAnsi="Times New Roman" w:cs="Times New Roman"/>
          <w:b/>
          <w:sz w:val="28"/>
          <w:szCs w:val="24"/>
        </w:rPr>
      </w:pPr>
      <w:r w:rsidRPr="007D752F">
        <w:rPr>
          <w:rFonts w:ascii="Times New Roman" w:hAnsi="Times New Roman" w:cs="Times New Roman"/>
          <w:b/>
          <w:sz w:val="28"/>
          <w:szCs w:val="24"/>
        </w:rPr>
        <w:t>Требования к финансовой устойчивости деятельности регионального оператора</w:t>
      </w:r>
    </w:p>
    <w:p w:rsidR="00A86B20" w:rsidRPr="00A86B20" w:rsidRDefault="00A86B20" w:rsidP="002E5E38">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A86B20" w:rsidRPr="007D752F" w:rsidRDefault="00A86B20" w:rsidP="007D752F">
      <w:pPr>
        <w:autoSpaceDE w:val="0"/>
        <w:autoSpaceDN w:val="0"/>
        <w:adjustRightInd w:val="0"/>
        <w:spacing w:after="0" w:line="240" w:lineRule="auto"/>
        <w:ind w:firstLine="540"/>
        <w:jc w:val="center"/>
        <w:outlineLvl w:val="0"/>
        <w:rPr>
          <w:rFonts w:ascii="Times New Roman" w:hAnsi="Times New Roman" w:cs="Times New Roman"/>
          <w:b/>
        </w:rPr>
      </w:pPr>
      <w:r w:rsidRPr="007D752F">
        <w:rPr>
          <w:rFonts w:ascii="Times New Roman" w:hAnsi="Times New Roman" w:cs="Times New Roman"/>
          <w:b/>
        </w:rPr>
        <w:t xml:space="preserve">Оценка финансовой устойчивости  Регионального оператора является одним из важнейших инструментов </w:t>
      </w:r>
      <w:proofErr w:type="gramStart"/>
      <w:r w:rsidRPr="007D752F">
        <w:rPr>
          <w:rFonts w:ascii="Times New Roman" w:hAnsi="Times New Roman" w:cs="Times New Roman"/>
          <w:b/>
        </w:rPr>
        <w:t>обеспечения надежности накоплений фондов капитального ремонта</w:t>
      </w:r>
      <w:proofErr w:type="gramEnd"/>
      <w:r w:rsidRPr="007D752F">
        <w:rPr>
          <w:rFonts w:ascii="Times New Roman" w:hAnsi="Times New Roman" w:cs="Times New Roman"/>
          <w:b/>
        </w:rPr>
        <w:t xml:space="preserve"> на счете/счетах Регионального оператора, а также обеспечения исполнения им обязательств по обеспечению проведения капитального ремонта общего имущества в МКД перед собственниками помещений в таких домах</w:t>
      </w:r>
    </w:p>
    <w:p w:rsidR="00A86B20" w:rsidRPr="00A86B20" w:rsidRDefault="00A86B20" w:rsidP="002E5E3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E5E38" w:rsidRPr="00A86B20" w:rsidRDefault="002E5E38" w:rsidP="002E5E3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86B20">
        <w:rPr>
          <w:rFonts w:ascii="Times New Roman" w:hAnsi="Times New Roman" w:cs="Times New Roman"/>
          <w:sz w:val="24"/>
          <w:szCs w:val="24"/>
        </w:rPr>
        <w:t>Требования к финансовой устойчивости деятельности регионального оператора определя</w:t>
      </w:r>
      <w:r w:rsidR="00E231E6">
        <w:rPr>
          <w:rFonts w:ascii="Times New Roman" w:hAnsi="Times New Roman" w:cs="Times New Roman"/>
          <w:sz w:val="24"/>
          <w:szCs w:val="24"/>
        </w:rPr>
        <w:t>ю</w:t>
      </w:r>
      <w:r w:rsidRPr="00A86B20">
        <w:rPr>
          <w:rFonts w:ascii="Times New Roman" w:hAnsi="Times New Roman" w:cs="Times New Roman"/>
          <w:sz w:val="24"/>
          <w:szCs w:val="24"/>
        </w:rPr>
        <w:t>тся</w:t>
      </w:r>
      <w:r w:rsidR="003B60F3" w:rsidRPr="00A86B20">
        <w:rPr>
          <w:rFonts w:ascii="Times New Roman" w:hAnsi="Times New Roman" w:cs="Times New Roman"/>
          <w:sz w:val="24"/>
          <w:szCs w:val="24"/>
        </w:rPr>
        <w:t xml:space="preserve"> статьей 185</w:t>
      </w:r>
      <w:r w:rsidRPr="00A86B20">
        <w:rPr>
          <w:rFonts w:ascii="Times New Roman" w:hAnsi="Times New Roman" w:cs="Times New Roman"/>
          <w:sz w:val="24"/>
          <w:szCs w:val="24"/>
        </w:rPr>
        <w:t xml:space="preserve"> Жилищн</w:t>
      </w:r>
      <w:r w:rsidR="003B60F3" w:rsidRPr="00A86B20">
        <w:rPr>
          <w:rFonts w:ascii="Times New Roman" w:hAnsi="Times New Roman" w:cs="Times New Roman"/>
          <w:sz w:val="24"/>
          <w:szCs w:val="24"/>
        </w:rPr>
        <w:t>ого</w:t>
      </w:r>
      <w:r w:rsidRPr="00A86B20">
        <w:rPr>
          <w:rFonts w:ascii="Times New Roman" w:hAnsi="Times New Roman" w:cs="Times New Roman"/>
          <w:sz w:val="24"/>
          <w:szCs w:val="24"/>
        </w:rPr>
        <w:t xml:space="preserve"> кодекс</w:t>
      </w:r>
      <w:r w:rsidR="003B60F3" w:rsidRPr="00A86B20">
        <w:rPr>
          <w:rFonts w:ascii="Times New Roman" w:hAnsi="Times New Roman" w:cs="Times New Roman"/>
          <w:sz w:val="24"/>
          <w:szCs w:val="24"/>
        </w:rPr>
        <w:t>а</w:t>
      </w:r>
      <w:r w:rsidRPr="00A86B20">
        <w:rPr>
          <w:rFonts w:ascii="Times New Roman" w:hAnsi="Times New Roman" w:cs="Times New Roman"/>
          <w:sz w:val="24"/>
          <w:szCs w:val="24"/>
        </w:rPr>
        <w:t xml:space="preserve"> Российской Федерации</w:t>
      </w:r>
      <w:r w:rsidR="007D752F">
        <w:rPr>
          <w:rFonts w:ascii="Times New Roman" w:hAnsi="Times New Roman" w:cs="Times New Roman"/>
          <w:sz w:val="24"/>
          <w:szCs w:val="24"/>
        </w:rPr>
        <w:t>;</w:t>
      </w:r>
      <w:r w:rsidR="003B60F3" w:rsidRPr="00A86B20">
        <w:rPr>
          <w:rFonts w:ascii="Times New Roman" w:hAnsi="Times New Roman" w:cs="Times New Roman"/>
          <w:sz w:val="24"/>
          <w:szCs w:val="24"/>
        </w:rPr>
        <w:t xml:space="preserve"> статьей 29</w:t>
      </w:r>
      <w:r w:rsidRPr="00A86B20">
        <w:rPr>
          <w:rFonts w:ascii="Times New Roman" w:hAnsi="Times New Roman" w:cs="Times New Roman"/>
          <w:sz w:val="24"/>
          <w:szCs w:val="24"/>
        </w:rPr>
        <w:t xml:space="preserve"> Закон</w:t>
      </w:r>
      <w:r w:rsidR="003B60F3" w:rsidRPr="00A86B20">
        <w:rPr>
          <w:rFonts w:ascii="Times New Roman" w:hAnsi="Times New Roman" w:cs="Times New Roman"/>
          <w:sz w:val="24"/>
          <w:szCs w:val="24"/>
        </w:rPr>
        <w:t>а</w:t>
      </w:r>
      <w:r w:rsidRPr="00A86B20">
        <w:rPr>
          <w:rFonts w:ascii="Times New Roman" w:hAnsi="Times New Roman" w:cs="Times New Roman"/>
          <w:sz w:val="24"/>
          <w:szCs w:val="24"/>
        </w:rPr>
        <w:t xml:space="preserve"> Приморского края </w:t>
      </w:r>
      <w:r w:rsidR="007D752F">
        <w:rPr>
          <w:rFonts w:ascii="Times New Roman" w:hAnsi="Times New Roman" w:cs="Times New Roman"/>
          <w:sz w:val="24"/>
          <w:szCs w:val="24"/>
        </w:rPr>
        <w:t>«О</w:t>
      </w:r>
      <w:r w:rsidRPr="00A86B20">
        <w:rPr>
          <w:rFonts w:ascii="Times New Roman" w:hAnsi="Times New Roman" w:cs="Times New Roman"/>
          <w:sz w:val="24"/>
          <w:szCs w:val="24"/>
        </w:rPr>
        <w:t xml:space="preserve"> системе капитального ремонта многоквартирных домов в Приморском крае</w:t>
      </w:r>
      <w:r w:rsidR="007D752F">
        <w:rPr>
          <w:rFonts w:ascii="Times New Roman" w:hAnsi="Times New Roman" w:cs="Times New Roman"/>
          <w:sz w:val="24"/>
          <w:szCs w:val="24"/>
        </w:rPr>
        <w:t>»</w:t>
      </w:r>
      <w:r w:rsidR="003B60F3" w:rsidRPr="00A86B20">
        <w:rPr>
          <w:rFonts w:ascii="Times New Roman" w:hAnsi="Times New Roman" w:cs="Times New Roman"/>
          <w:sz w:val="24"/>
          <w:szCs w:val="24"/>
        </w:rPr>
        <w:t xml:space="preserve"> от 07.09.2013</w:t>
      </w:r>
      <w:r w:rsidRPr="00A86B20">
        <w:rPr>
          <w:rFonts w:ascii="Times New Roman" w:hAnsi="Times New Roman" w:cs="Times New Roman"/>
          <w:sz w:val="24"/>
          <w:szCs w:val="24"/>
        </w:rPr>
        <w:t xml:space="preserve"> № 227-кз</w:t>
      </w:r>
      <w:r w:rsidR="003B60F3" w:rsidRPr="00A86B20">
        <w:rPr>
          <w:rFonts w:ascii="Times New Roman" w:hAnsi="Times New Roman" w:cs="Times New Roman"/>
          <w:sz w:val="24"/>
          <w:szCs w:val="24"/>
        </w:rPr>
        <w:t>:</w:t>
      </w:r>
    </w:p>
    <w:p w:rsidR="003B60F3" w:rsidRPr="00A86B20" w:rsidRDefault="003B60F3" w:rsidP="002E5E3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2E5E38" w:rsidRPr="00A86B20" w:rsidRDefault="002E5E38" w:rsidP="002E5E3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86B20">
        <w:rPr>
          <w:rFonts w:ascii="Times New Roman" w:hAnsi="Times New Roman" w:cs="Times New Roman"/>
          <w:sz w:val="24"/>
          <w:szCs w:val="24"/>
        </w:rPr>
        <w:t>Статья 185. Основные требования к финансовой устойчивости деятельности регионального оператора</w:t>
      </w:r>
    </w:p>
    <w:p w:rsidR="002E5E38" w:rsidRPr="00A86B20" w:rsidRDefault="002E5E38" w:rsidP="002E5E38">
      <w:pPr>
        <w:autoSpaceDE w:val="0"/>
        <w:autoSpaceDN w:val="0"/>
        <w:adjustRightInd w:val="0"/>
        <w:spacing w:after="0" w:line="240" w:lineRule="auto"/>
        <w:ind w:firstLine="540"/>
        <w:jc w:val="both"/>
        <w:rPr>
          <w:rFonts w:ascii="Times New Roman" w:hAnsi="Times New Roman" w:cs="Times New Roman"/>
          <w:sz w:val="24"/>
          <w:szCs w:val="24"/>
        </w:rPr>
      </w:pPr>
      <w:r w:rsidRPr="00A86B20">
        <w:rPr>
          <w:rFonts w:ascii="Times New Roman" w:hAnsi="Times New Roman" w:cs="Times New Roman"/>
          <w:sz w:val="24"/>
          <w:szCs w:val="24"/>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E5E38" w:rsidRPr="00A86B20" w:rsidRDefault="002E5E38" w:rsidP="002E5E38">
      <w:pPr>
        <w:autoSpaceDE w:val="0"/>
        <w:autoSpaceDN w:val="0"/>
        <w:adjustRightInd w:val="0"/>
        <w:spacing w:after="0" w:line="240" w:lineRule="auto"/>
        <w:ind w:firstLine="540"/>
        <w:jc w:val="both"/>
        <w:rPr>
          <w:rFonts w:ascii="Times New Roman" w:hAnsi="Times New Roman" w:cs="Times New Roman"/>
          <w:sz w:val="24"/>
          <w:szCs w:val="24"/>
        </w:rPr>
      </w:pPr>
      <w:r w:rsidRPr="00A86B20">
        <w:rPr>
          <w:rFonts w:ascii="Times New Roman" w:hAnsi="Times New Roman" w:cs="Times New Roman"/>
          <w:sz w:val="24"/>
          <w:szCs w:val="24"/>
        </w:rPr>
        <w:t xml:space="preserve">2. </w:t>
      </w:r>
      <w:proofErr w:type="gramStart"/>
      <w:r w:rsidRPr="00A86B20">
        <w:rPr>
          <w:rFonts w:ascii="Times New Roman" w:hAnsi="Times New Roman" w:cs="Times New Roman"/>
          <w:sz w:val="24"/>
          <w:szCs w:val="24"/>
        </w:rP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rsidRPr="00A86B20">
        <w:rPr>
          <w:rFonts w:ascii="Times New Roman" w:hAnsi="Times New Roman" w:cs="Times New Roman"/>
          <w:sz w:val="24"/>
          <w:szCs w:val="24"/>
        </w:rP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2E5E38" w:rsidRPr="00A86B20" w:rsidRDefault="002E5E38" w:rsidP="002E5E38">
      <w:pPr>
        <w:autoSpaceDE w:val="0"/>
        <w:autoSpaceDN w:val="0"/>
        <w:adjustRightInd w:val="0"/>
        <w:spacing w:after="0" w:line="240" w:lineRule="auto"/>
        <w:ind w:firstLine="540"/>
        <w:jc w:val="both"/>
        <w:rPr>
          <w:rFonts w:ascii="Times New Roman" w:hAnsi="Times New Roman" w:cs="Times New Roman"/>
          <w:sz w:val="24"/>
          <w:szCs w:val="24"/>
        </w:rPr>
      </w:pPr>
      <w:r w:rsidRPr="00A86B20">
        <w:rPr>
          <w:rFonts w:ascii="Times New Roman" w:hAnsi="Times New Roman" w:cs="Times New Roman"/>
          <w:sz w:val="24"/>
          <w:szCs w:val="24"/>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E5E38" w:rsidRPr="00A86B20" w:rsidRDefault="002E5E38" w:rsidP="002E5E3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60F3" w:rsidRPr="00A86B20" w:rsidRDefault="003B60F3" w:rsidP="003B60F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A86B20">
        <w:rPr>
          <w:rFonts w:ascii="Times New Roman" w:hAnsi="Times New Roman" w:cs="Times New Roman"/>
          <w:sz w:val="24"/>
          <w:szCs w:val="24"/>
        </w:rPr>
        <w:t>Статья 29. Финансовая устойчивость деятельности регионального оператора</w:t>
      </w:r>
    </w:p>
    <w:p w:rsidR="003B60F3" w:rsidRDefault="003B60F3" w:rsidP="003B60F3">
      <w:pPr>
        <w:autoSpaceDE w:val="0"/>
        <w:autoSpaceDN w:val="0"/>
        <w:adjustRightInd w:val="0"/>
        <w:spacing w:after="0" w:line="240" w:lineRule="auto"/>
        <w:ind w:firstLine="540"/>
        <w:jc w:val="both"/>
        <w:rPr>
          <w:rFonts w:ascii="Times New Roman" w:hAnsi="Times New Roman" w:cs="Times New Roman"/>
          <w:sz w:val="24"/>
          <w:szCs w:val="24"/>
        </w:rPr>
      </w:pPr>
      <w:r w:rsidRPr="00A86B20">
        <w:rPr>
          <w:rFonts w:ascii="Times New Roman" w:hAnsi="Times New Roman" w:cs="Times New Roman"/>
          <w:sz w:val="24"/>
          <w:szCs w:val="24"/>
        </w:rPr>
        <w:t xml:space="preserve">1. </w:t>
      </w:r>
      <w:proofErr w:type="gramStart"/>
      <w:r w:rsidRPr="00A86B20">
        <w:rPr>
          <w:rFonts w:ascii="Times New Roman" w:hAnsi="Times New Roman" w:cs="Times New Roman"/>
          <w:sz w:val="24"/>
          <w:szCs w:val="24"/>
        </w:rPr>
        <w:t>Финансовая устойчивость деятельности регионального оператора определяется, исходя из объема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как доля от объема взносов на капитальный ремонт, поступивших региональному оператору за предшествующий</w:t>
      </w:r>
      <w:proofErr w:type="gramEnd"/>
      <w:r w:rsidRPr="00A86B20">
        <w:rPr>
          <w:rFonts w:ascii="Times New Roman" w:hAnsi="Times New Roman" w:cs="Times New Roman"/>
          <w:sz w:val="24"/>
          <w:szCs w:val="24"/>
        </w:rPr>
        <w:t xml:space="preserve"> год, и (или) прогнозируемого объема поступлений взносов </w:t>
      </w:r>
      <w:proofErr w:type="gramStart"/>
      <w:r w:rsidRPr="00A86B20">
        <w:rPr>
          <w:rFonts w:ascii="Times New Roman" w:hAnsi="Times New Roman" w:cs="Times New Roman"/>
          <w:sz w:val="24"/>
          <w:szCs w:val="24"/>
        </w:rPr>
        <w:t>на</w:t>
      </w:r>
      <w:proofErr w:type="gramEnd"/>
      <w:r w:rsidRPr="00A86B20">
        <w:rPr>
          <w:rFonts w:ascii="Times New Roman" w:hAnsi="Times New Roman" w:cs="Times New Roman"/>
          <w:sz w:val="24"/>
          <w:szCs w:val="24"/>
        </w:rPr>
        <w:t xml:space="preserve"> капитальный ремонт в текущем году в размере 80 процентов.</w:t>
      </w:r>
    </w:p>
    <w:p w:rsidR="007D752F" w:rsidRDefault="007D752F" w:rsidP="003B60F3">
      <w:pPr>
        <w:autoSpaceDE w:val="0"/>
        <w:autoSpaceDN w:val="0"/>
        <w:adjustRightInd w:val="0"/>
        <w:spacing w:after="0" w:line="240" w:lineRule="auto"/>
        <w:ind w:firstLine="540"/>
        <w:jc w:val="both"/>
        <w:rPr>
          <w:rFonts w:ascii="Times New Roman" w:hAnsi="Times New Roman" w:cs="Times New Roman"/>
          <w:sz w:val="24"/>
          <w:szCs w:val="24"/>
        </w:rPr>
      </w:pPr>
    </w:p>
    <w:p w:rsidR="007D752F" w:rsidRPr="00A86B20" w:rsidRDefault="007D752F" w:rsidP="003B60F3">
      <w:pPr>
        <w:autoSpaceDE w:val="0"/>
        <w:autoSpaceDN w:val="0"/>
        <w:adjustRightInd w:val="0"/>
        <w:spacing w:after="0" w:line="240" w:lineRule="auto"/>
        <w:ind w:firstLine="540"/>
        <w:jc w:val="both"/>
        <w:rPr>
          <w:rFonts w:ascii="Times New Roman" w:hAnsi="Times New Roman" w:cs="Times New Roman"/>
          <w:sz w:val="24"/>
          <w:szCs w:val="24"/>
        </w:rPr>
      </w:pPr>
    </w:p>
    <w:p w:rsidR="002E5E38" w:rsidRDefault="00EF7E9A" w:rsidP="002E5E38">
      <w:pPr>
        <w:autoSpaceDE w:val="0"/>
        <w:autoSpaceDN w:val="0"/>
        <w:adjustRightInd w:val="0"/>
        <w:spacing w:after="0" w:line="240" w:lineRule="auto"/>
        <w:ind w:firstLine="540"/>
        <w:jc w:val="both"/>
        <w:outlineLvl w:val="0"/>
        <w:rPr>
          <w:rFonts w:ascii="Calibri" w:hAnsi="Calibri" w:cs="Calibri"/>
        </w:rPr>
      </w:pPr>
      <w:r w:rsidRPr="00A86B20">
        <w:rPr>
          <w:rFonts w:ascii="Times New Roman" w:hAnsi="Times New Roman" w:cs="Times New Roman"/>
          <w:sz w:val="24"/>
          <w:szCs w:val="24"/>
        </w:rPr>
        <w:t>Кредиты  и (или)  займы могут привлекаться региональным оператором  только в российских кредитных организациях, отвечающих установленным частью 2 статьи 176 Жилищного кодекса Российской федерации требованиям, и только с согласия Правления регионального оператора.</w:t>
      </w:r>
    </w:p>
    <w:p w:rsidR="002E5E38" w:rsidRDefault="002E5E38"/>
    <w:p w:rsidR="002E5E38" w:rsidRDefault="002E5E38"/>
    <w:sectPr w:rsidR="002E5E38" w:rsidSect="00A86B20">
      <w:pgSz w:w="11905" w:h="16838"/>
      <w:pgMar w:top="709" w:right="850" w:bottom="56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5E38"/>
    <w:rsid w:val="000D2813"/>
    <w:rsid w:val="00186DEF"/>
    <w:rsid w:val="002E5E38"/>
    <w:rsid w:val="003B60F3"/>
    <w:rsid w:val="007D752F"/>
    <w:rsid w:val="00A86B20"/>
    <w:rsid w:val="00E231E6"/>
    <w:rsid w:val="00EF7E9A"/>
    <w:rsid w:val="00FE2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D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5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Zinchenko_AA</dc:creator>
  <cp:lastModifiedBy>PozakchineAV</cp:lastModifiedBy>
  <cp:revision>2</cp:revision>
  <cp:lastPrinted>2015-04-30T02:10:00Z</cp:lastPrinted>
  <dcterms:created xsi:type="dcterms:W3CDTF">2015-06-08T03:01:00Z</dcterms:created>
  <dcterms:modified xsi:type="dcterms:W3CDTF">2015-06-08T03:01:00Z</dcterms:modified>
</cp:coreProperties>
</file>